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040B"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Dear Student, </w:t>
      </w:r>
    </w:p>
    <w:p w14:paraId="607DCEB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55714A6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purpose of this </w:t>
      </w:r>
      <w:r w:rsidRPr="00C778CB">
        <w:rPr>
          <w:rFonts w:ascii="Georgia" w:hAnsi="Georgia" w:cs="Georgia"/>
          <w:b/>
          <w:bCs/>
          <w:color w:val="000000"/>
          <w:sz w:val="20"/>
          <w:szCs w:val="20"/>
        </w:rPr>
        <w:t>Campus Syllabus</w:t>
      </w:r>
      <w:r w:rsidRPr="00C778CB">
        <w:rPr>
          <w:rFonts w:ascii="Georgia" w:hAnsi="Georgia" w:cs="Georgia"/>
          <w:color w:val="000000"/>
          <w:sz w:val="20"/>
          <w:szCs w:val="20"/>
        </w:rPr>
        <w:t xml:space="preserve"> is to provide you with important information that applies to all UTK courses. Please observe the following policies and familiarize yourself with the university resources listed below. At UT, we are committed to providing you with a high-quality learning experience. I want to wish you the best for a successful and productive semester. </w:t>
      </w:r>
    </w:p>
    <w:p w14:paraId="76413E04"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3FF51A69"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–Dr. John </w:t>
      </w:r>
      <w:proofErr w:type="spellStart"/>
      <w:r w:rsidRPr="00C778CB">
        <w:rPr>
          <w:rFonts w:ascii="Georgia" w:hAnsi="Georgia" w:cs="Georgia"/>
          <w:color w:val="000000"/>
          <w:sz w:val="20"/>
          <w:szCs w:val="20"/>
        </w:rPr>
        <w:t>Zomchick</w:t>
      </w:r>
      <w:proofErr w:type="spellEnd"/>
      <w:r w:rsidRPr="00C778CB">
        <w:rPr>
          <w:rFonts w:ascii="Georgia" w:hAnsi="Georgia" w:cs="Georgia"/>
          <w:color w:val="000000"/>
          <w:sz w:val="20"/>
          <w:szCs w:val="20"/>
        </w:rPr>
        <w:t>, Provost and Senior Vice Chancellor </w:t>
      </w:r>
    </w:p>
    <w:p w14:paraId="39030AD5"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44C35B4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ACADEMIC INTEGRITY</w:t>
      </w:r>
      <w:r w:rsidRPr="00C778CB">
        <w:rPr>
          <w:rFonts w:ascii="Georgia" w:hAnsi="Georgia" w:cs="Georgia"/>
          <w:color w:val="000000"/>
          <w:sz w:val="20"/>
          <w:szCs w:val="20"/>
        </w:rPr>
        <w:t> </w:t>
      </w:r>
    </w:p>
    <w:p w14:paraId="15929595"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Each student is responsible for their personal integrity in academic life and for adhering to UT’s Honor Statement. The Honor Statement reads: “An essential feature of the University of Tennessee, Knoxville is a commitment to maintaining an atmosphere of intellectual integrity and academic honesty. As a student </w:t>
      </w:r>
      <w:proofErr w:type="gramStart"/>
      <w:r w:rsidRPr="00C778CB">
        <w:rPr>
          <w:rFonts w:ascii="Georgia" w:hAnsi="Georgia" w:cs="Georgia"/>
          <w:color w:val="000000"/>
          <w:sz w:val="20"/>
          <w:szCs w:val="20"/>
        </w:rPr>
        <w:t>of</w:t>
      </w:r>
      <w:proofErr w:type="gramEnd"/>
      <w:r w:rsidRPr="00C778CB">
        <w:rPr>
          <w:rFonts w:ascii="Georgia" w:hAnsi="Georgia" w:cs="Georgia"/>
          <w:color w:val="000000"/>
          <w:sz w:val="20"/>
          <w:szCs w:val="20"/>
        </w:rPr>
        <w:t xml:space="preserve"> the university, I pledge that I will neither knowingly give nor receive any inappropriate assistance in academic work, thus affirming my own personal commitment to honor and integrity.” </w:t>
      </w:r>
    </w:p>
    <w:p w14:paraId="33812B3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7D642F73"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YOUR ROLE IN IMPROVING THE COURSE THROUGH ASSESSMENT</w:t>
      </w:r>
      <w:r w:rsidRPr="00C778CB">
        <w:rPr>
          <w:rFonts w:ascii="Georgia" w:hAnsi="Georgia" w:cs="Georgia"/>
          <w:color w:val="000000"/>
          <w:sz w:val="20"/>
          <w:szCs w:val="20"/>
        </w:rPr>
        <w:t> </w:t>
      </w:r>
    </w:p>
    <w:p w14:paraId="077D57C0"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At UT, it is our collective responsibility to improve the state of teaching and learning. During the semester you may be requested to assess aspects of this course, either during class or at the completion of the class, and through the </w:t>
      </w:r>
      <w:proofErr w:type="spellStart"/>
      <w:r w:rsidRPr="00C778CB">
        <w:rPr>
          <w:rFonts w:ascii="Georgia" w:hAnsi="Georgia" w:cs="Georgia"/>
          <w:color w:val="000000"/>
          <w:sz w:val="20"/>
          <w:szCs w:val="20"/>
        </w:rPr>
        <w:t>TNVoice</w:t>
      </w:r>
      <w:proofErr w:type="spellEnd"/>
      <w:r w:rsidRPr="00C778CB">
        <w:rPr>
          <w:rFonts w:ascii="Georgia" w:hAnsi="Georgia" w:cs="Georgia"/>
          <w:color w:val="000000"/>
          <w:sz w:val="20"/>
          <w:szCs w:val="20"/>
        </w:rPr>
        <w:t xml:space="preserve"> course evaluation.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Please take the few moments needed to respond to these requests as they are used by instructors, department heads, deans and others to improve the quality of your UT learning experience. </w:t>
      </w:r>
    </w:p>
    <w:p w14:paraId="6E9C15B9"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74FA4427"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STUDENTS WITH DISABILITIES</w:t>
      </w:r>
      <w:r w:rsidRPr="00C778CB">
        <w:rPr>
          <w:rFonts w:ascii="Georgia" w:hAnsi="Georgia" w:cs="Georgia"/>
          <w:color w:val="000000"/>
          <w:sz w:val="20"/>
          <w:szCs w:val="20"/>
        </w:rPr>
        <w:t xml:space="preserve"> – </w:t>
      </w:r>
      <w:hyperlink r:id="rId7" w:tgtFrame="_blank" w:history="1">
        <w:r w:rsidRPr="00C778CB">
          <w:rPr>
            <w:rStyle w:val="Hyperlink"/>
            <w:rFonts w:ascii="Georgia" w:hAnsi="Georgia" w:cs="Georgia"/>
            <w:sz w:val="20"/>
            <w:szCs w:val="20"/>
          </w:rPr>
          <w:t>http://sds.utk.edu</w:t>
        </w:r>
      </w:hyperlink>
      <w:r w:rsidRPr="00C778CB">
        <w:rPr>
          <w:rFonts w:ascii="Georgia" w:hAnsi="Georgia" w:cs="Georgia"/>
          <w:color w:val="000000"/>
          <w:sz w:val="20"/>
          <w:szCs w:val="20"/>
        </w:rPr>
        <w:t> </w:t>
      </w:r>
    </w:p>
    <w:p w14:paraId="4015863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an inclusive learning environment for all students. If you anticipate or experience a barrier in this course due to a</w:t>
      </w:r>
      <w:r w:rsidRPr="00C778CB">
        <w:rPr>
          <w:rFonts w:ascii="Times New Roman" w:hAnsi="Times New Roman" w:cs="Times New Roman"/>
          <w:color w:val="000000"/>
          <w:sz w:val="20"/>
          <w:szCs w:val="20"/>
        </w:rPr>
        <w:t> </w:t>
      </w:r>
      <w:r w:rsidRPr="00C778CB">
        <w:rPr>
          <w:rFonts w:ascii="Georgia" w:hAnsi="Georgia" w:cs="Georgia"/>
          <w:color w:val="000000"/>
          <w:sz w:val="20"/>
          <w:szCs w:val="20"/>
        </w:rPr>
        <w:t>chronic</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health condition, a learning, hearing, neurological, mental health, vision, physical, or other kind of disability, or a temporary injury, you are encouraged to contact </w:t>
      </w:r>
      <w:hyperlink r:id="rId8" w:tgtFrame="_blank" w:history="1">
        <w:r w:rsidRPr="00C778CB">
          <w:rPr>
            <w:rStyle w:val="Hyperlink"/>
            <w:rFonts w:ascii="Georgia" w:hAnsi="Georgia" w:cs="Georgia"/>
            <w:sz w:val="20"/>
            <w:szCs w:val="20"/>
          </w:rPr>
          <w:t>Student Disability Services</w:t>
        </w:r>
      </w:hyperlink>
      <w:r w:rsidRPr="00C778CB">
        <w:rPr>
          <w:rFonts w:ascii="Georgia" w:hAnsi="Georgia" w:cs="Georgia"/>
          <w:color w:val="000000"/>
          <w:sz w:val="20"/>
          <w:szCs w:val="20"/>
        </w:rPr>
        <w:t xml:space="preserve"> (SDS) at 865-974-6087 or </w:t>
      </w:r>
      <w:hyperlink r:id="rId9" w:tgtFrame="_blank" w:history="1">
        <w:r w:rsidRPr="00C778CB">
          <w:rPr>
            <w:rStyle w:val="Hyperlink"/>
            <w:rFonts w:ascii="Georgia" w:hAnsi="Georgia" w:cs="Georgia"/>
            <w:sz w:val="20"/>
            <w:szCs w:val="20"/>
          </w:rPr>
          <w:t>sds@utk.edu</w:t>
        </w:r>
      </w:hyperlink>
      <w:r w:rsidRPr="00C778CB">
        <w:rPr>
          <w:rFonts w:ascii="Georgia" w:hAnsi="Georgia" w:cs="Georgia"/>
          <w:color w:val="000000"/>
          <w:sz w:val="20"/>
          <w:szCs w:val="20"/>
        </w:rPr>
        <w:t>. An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SDS Coordinator will meet with you to develop a plan to ensure you have equitable access to this course.</w:t>
      </w:r>
      <w:r w:rsidRPr="00C778CB">
        <w:rPr>
          <w:rFonts w:ascii="Times New Roman" w:hAnsi="Times New Roman" w:cs="Times New Roman"/>
          <w:color w:val="000000"/>
          <w:sz w:val="20"/>
          <w:szCs w:val="20"/>
        </w:rPr>
        <w:t> </w:t>
      </w:r>
      <w:r w:rsidRPr="00C778CB">
        <w:rPr>
          <w:rFonts w:ascii="Georgia" w:hAnsi="Georgia" w:cs="Georgia"/>
          <w:color w:val="000000"/>
          <w:sz w:val="20"/>
          <w:szCs w:val="20"/>
        </w:rPr>
        <w:t>If you are already registered with SDS, please contact your instructor to discuss implementing accommodations included in your course access letter. </w:t>
      </w:r>
    </w:p>
    <w:p w14:paraId="14CB34D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52B7DB4D"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ACCESSIBILITY POLICY AND TRAINING</w:t>
      </w:r>
      <w:r w:rsidRPr="00C778CB">
        <w:rPr>
          <w:rFonts w:ascii="Georgia" w:hAnsi="Georgia" w:cs="Georgia"/>
          <w:color w:val="000000"/>
          <w:sz w:val="20"/>
          <w:szCs w:val="20"/>
        </w:rPr>
        <w:t xml:space="preserve"> – </w:t>
      </w:r>
      <w:hyperlink r:id="rId10" w:tgtFrame="_blank" w:history="1">
        <w:r w:rsidRPr="00C778CB">
          <w:rPr>
            <w:rStyle w:val="Hyperlink"/>
            <w:rFonts w:ascii="Georgia" w:hAnsi="Georgia" w:cs="Georgia"/>
            <w:sz w:val="20"/>
            <w:szCs w:val="20"/>
          </w:rPr>
          <w:t>http://accessibility.utk.edu</w:t>
        </w:r>
      </w:hyperlink>
      <w:r w:rsidRPr="00C778CB">
        <w:rPr>
          <w:rFonts w:ascii="Georgia" w:hAnsi="Georgia" w:cs="Georgia"/>
          <w:color w:val="000000"/>
          <w:sz w:val="20"/>
          <w:szCs w:val="20"/>
        </w:rPr>
        <w:t> </w:t>
      </w:r>
    </w:p>
    <w:p w14:paraId="7264EAB7"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University of Tennessee, Knoxville, provides reasonable accommodations for individual students with disabilities through its office of </w:t>
      </w:r>
      <w:hyperlink r:id="rId11" w:tgtFrame="_blank" w:history="1">
        <w:r w:rsidRPr="00C778CB">
          <w:rPr>
            <w:rStyle w:val="Hyperlink"/>
            <w:rFonts w:ascii="Georgia" w:hAnsi="Georgia" w:cs="Georgia"/>
            <w:sz w:val="20"/>
            <w:szCs w:val="20"/>
          </w:rPr>
          <w:t>Student Disability Services</w:t>
        </w:r>
      </w:hyperlink>
      <w:r w:rsidRPr="00C778CB">
        <w:rPr>
          <w:rFonts w:ascii="Georgia" w:hAnsi="Georgia" w:cs="Georgia"/>
          <w:color w:val="000000"/>
          <w:sz w:val="20"/>
          <w:szCs w:val="20"/>
        </w:rPr>
        <w:t xml:space="preserve">.  The university is also committed to making information and materials accessible, when possible.  Resources and assistance to support these efforts can be found at </w:t>
      </w:r>
      <w:hyperlink r:id="rId12" w:tgtFrame="_blank" w:history="1">
        <w:r w:rsidRPr="00C778CB">
          <w:rPr>
            <w:rStyle w:val="Hyperlink"/>
            <w:rFonts w:ascii="Georgia" w:hAnsi="Georgia" w:cs="Georgia"/>
            <w:sz w:val="20"/>
            <w:szCs w:val="20"/>
          </w:rPr>
          <w:t>http://accessibility.utk.edu/</w:t>
        </w:r>
      </w:hyperlink>
      <w:r w:rsidRPr="00C778CB">
        <w:rPr>
          <w:rFonts w:ascii="Georgia" w:hAnsi="Georgia" w:cs="Georgia"/>
          <w:color w:val="000000"/>
          <w:sz w:val="20"/>
          <w:szCs w:val="20"/>
        </w:rPr>
        <w:t>. </w:t>
      </w:r>
    </w:p>
    <w:p w14:paraId="248D7534"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61D615F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WELLNESS</w:t>
      </w:r>
      <w:r w:rsidRPr="00C778CB">
        <w:rPr>
          <w:rFonts w:ascii="Georgia" w:hAnsi="Georgia" w:cs="Georgia"/>
          <w:color w:val="000000"/>
          <w:sz w:val="20"/>
          <w:szCs w:val="20"/>
        </w:rPr>
        <w:t xml:space="preserve"> – </w:t>
      </w:r>
      <w:hyperlink r:id="rId13" w:tgtFrame="_blank" w:history="1">
        <w:r w:rsidRPr="00C778CB">
          <w:rPr>
            <w:rStyle w:val="Hyperlink"/>
            <w:rFonts w:ascii="Georgia" w:hAnsi="Georgia" w:cs="Georgia"/>
            <w:sz w:val="20"/>
            <w:szCs w:val="20"/>
          </w:rPr>
          <w:t>http://wellness.utk.edu/</w:t>
        </w:r>
      </w:hyperlink>
      <w:r w:rsidRPr="00C778CB">
        <w:rPr>
          <w:rFonts w:ascii="Georgia" w:hAnsi="Georgia" w:cs="Georgia"/>
          <w:color w:val="000000"/>
          <w:sz w:val="20"/>
          <w:szCs w:val="20"/>
        </w:rPr>
        <w:t xml:space="preserve"> and </w:t>
      </w:r>
      <w:hyperlink r:id="rId14" w:tgtFrame="_blank" w:history="1">
        <w:r w:rsidRPr="00C778CB">
          <w:rPr>
            <w:rStyle w:val="Hyperlink"/>
            <w:rFonts w:ascii="Georgia" w:hAnsi="Georgia" w:cs="Georgia"/>
            <w:sz w:val="20"/>
            <w:szCs w:val="20"/>
          </w:rPr>
          <w:t>http://counselingcenter.utk.edu/</w:t>
        </w:r>
      </w:hyperlink>
      <w:r w:rsidRPr="00C778CB">
        <w:rPr>
          <w:rFonts w:ascii="Georgia" w:hAnsi="Georgia" w:cs="Georgia"/>
          <w:color w:val="000000"/>
          <w:sz w:val="20"/>
          <w:szCs w:val="20"/>
        </w:rPr>
        <w:t> </w:t>
      </w:r>
    </w:p>
    <w:p w14:paraId="7943E8B7" w14:textId="77777777" w:rsidR="00C778CB" w:rsidRDefault="00C778CB" w:rsidP="00C778CB">
      <w:pPr>
        <w:spacing w:line="260" w:lineRule="exact"/>
        <w:rPr>
          <w:rFonts w:ascii="Georgia" w:hAnsi="Georgia" w:cs="Georgia"/>
          <w:color w:val="000000"/>
          <w:sz w:val="20"/>
          <w:szCs w:val="20"/>
        </w:rPr>
      </w:pPr>
    </w:p>
    <w:p w14:paraId="5DF9E7EA" w14:textId="7BA4B86B"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w:t>
      </w:r>
      <w:hyperlink r:id="rId15" w:tgtFrame="_blank" w:history="1">
        <w:r w:rsidRPr="00C778CB">
          <w:rPr>
            <w:rStyle w:val="Hyperlink"/>
            <w:rFonts w:ascii="Georgia" w:hAnsi="Georgia" w:cs="Georgia"/>
            <w:sz w:val="20"/>
            <w:szCs w:val="20"/>
          </w:rPr>
          <w:t>Center for Health Education and Wellness</w:t>
        </w:r>
      </w:hyperlink>
      <w:r w:rsidRPr="00C778CB">
        <w:rPr>
          <w:rFonts w:ascii="Georgia" w:hAnsi="Georgia" w:cs="Georgia"/>
          <w:color w:val="000000"/>
          <w:sz w:val="20"/>
          <w:szCs w:val="20"/>
        </w:rPr>
        <w:t xml:space="preserve"> empowers all Volunteers to thrive by cultivating personal and community well-being.</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 The Center can answer questions about general wellness, substance use, sexual health, healthy relationships, and sexual assault prevention. The </w:t>
      </w:r>
      <w:hyperlink r:id="rId16" w:tgtFrame="_blank" w:history="1">
        <w:r w:rsidRPr="00C778CB">
          <w:rPr>
            <w:rStyle w:val="Hyperlink"/>
            <w:rFonts w:ascii="Georgia" w:hAnsi="Georgia" w:cs="Georgia"/>
            <w:sz w:val="20"/>
            <w:szCs w:val="20"/>
          </w:rPr>
          <w:t>Student Counseling Center</w:t>
        </w:r>
      </w:hyperlink>
      <w:r w:rsidRPr="00C778CB">
        <w:rPr>
          <w:rFonts w:ascii="Georgia" w:hAnsi="Georgia" w:cs="Georgia"/>
          <w:color w:val="000000"/>
          <w:sz w:val="20"/>
          <w:szCs w:val="20"/>
        </w:rPr>
        <w:t xml:space="preserve"> is the university’s primary facility for personal counseling, psychotherapy, and psychological outreach and consultation services. </w:t>
      </w:r>
    </w:p>
    <w:p w14:paraId="5742E608"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lastRenderedPageBreak/>
        <w:t> </w:t>
      </w:r>
    </w:p>
    <w:p w14:paraId="3C7F9B92" w14:textId="24E1F5B1" w:rsidR="00C778CB" w:rsidRDefault="00C778CB" w:rsidP="00C778CB">
      <w:pPr>
        <w:spacing w:line="260" w:lineRule="exact"/>
        <w:rPr>
          <w:rFonts w:ascii="Georgia" w:hAnsi="Georgia" w:cs="Georgia"/>
          <w:color w:val="000000"/>
          <w:sz w:val="20"/>
          <w:szCs w:val="20"/>
        </w:rPr>
      </w:pPr>
      <w:hyperlink r:id="rId17" w:tgtFrame="_blank" w:history="1">
        <w:r w:rsidRPr="00C778CB">
          <w:rPr>
            <w:rStyle w:val="Hyperlink"/>
            <w:rFonts w:ascii="Georgia" w:hAnsi="Georgia" w:cs="Georgia"/>
            <w:sz w:val="20"/>
            <w:szCs w:val="20"/>
          </w:rPr>
          <w:t>The Student Health Center</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has a wide range of clinics and services. Their goal is to provide quality healthcare and assist you in maintaining a healthy lifestyle to support your success as a student. To schedule an appointment, call 865-974-5080. To report a health-related absence visit</w:t>
      </w:r>
      <w:r w:rsidRPr="00C778CB">
        <w:rPr>
          <w:rFonts w:ascii="Times New Roman" w:hAnsi="Times New Roman" w:cs="Times New Roman"/>
          <w:color w:val="000000"/>
          <w:sz w:val="20"/>
          <w:szCs w:val="20"/>
        </w:rPr>
        <w:t> </w:t>
      </w:r>
      <w:hyperlink r:id="rId18" w:tgtFrame="_blank" w:history="1">
        <w:r w:rsidRPr="00C778CB">
          <w:rPr>
            <w:rStyle w:val="Hyperlink"/>
            <w:rFonts w:ascii="Georgia" w:hAnsi="Georgia" w:cs="Georgia"/>
            <w:sz w:val="20"/>
            <w:szCs w:val="20"/>
          </w:rPr>
          <w:t>tiny.utk.edu/absence</w:t>
        </w:r>
      </w:hyperlink>
      <w:r>
        <w:rPr>
          <w:rFonts w:ascii="Georgia" w:hAnsi="Georgia" w:cs="Georgia"/>
          <w:color w:val="000000"/>
          <w:sz w:val="20"/>
          <w:szCs w:val="20"/>
        </w:rPr>
        <w:t>.</w:t>
      </w:r>
    </w:p>
    <w:p w14:paraId="618EA366" w14:textId="77777777" w:rsidR="00C778CB" w:rsidRDefault="00C778CB" w:rsidP="00C778CB">
      <w:pPr>
        <w:spacing w:line="260" w:lineRule="exact"/>
        <w:rPr>
          <w:rFonts w:ascii="Georgia" w:hAnsi="Georgia" w:cs="Georgia"/>
          <w:color w:val="000000"/>
          <w:sz w:val="20"/>
          <w:szCs w:val="20"/>
        </w:rPr>
      </w:pPr>
    </w:p>
    <w:p w14:paraId="42B7C9C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Any student who has difficulty affording hygiene products, groceries, or accessing sufficient food to eat every day is urged to contact</w:t>
      </w:r>
      <w:r w:rsidRPr="00C778CB">
        <w:rPr>
          <w:rFonts w:ascii="Times New Roman" w:hAnsi="Times New Roman" w:cs="Times New Roman"/>
          <w:color w:val="000000"/>
          <w:sz w:val="20"/>
          <w:szCs w:val="20"/>
        </w:rPr>
        <w:t> </w:t>
      </w:r>
      <w:hyperlink r:id="rId19" w:tgtFrame="_blank" w:history="1">
        <w:r w:rsidRPr="00C778CB">
          <w:rPr>
            <w:rStyle w:val="Hyperlink"/>
            <w:rFonts w:ascii="Georgia" w:hAnsi="Georgia" w:cs="Georgia"/>
            <w:sz w:val="20"/>
            <w:szCs w:val="20"/>
          </w:rPr>
          <w:t>Basic Needs</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for support. The Big Orange Pantry, located on the 3rd floor of the Student Union, is a free resource for all students, faculty, and staff, no matter how great or small their need is. Students who need emergency financial assistance can also request funding from the</w:t>
      </w:r>
      <w:r w:rsidRPr="00C778CB">
        <w:rPr>
          <w:rFonts w:ascii="Times New Roman" w:hAnsi="Times New Roman" w:cs="Times New Roman"/>
          <w:color w:val="000000"/>
          <w:sz w:val="20"/>
          <w:szCs w:val="20"/>
        </w:rPr>
        <w:t> </w:t>
      </w:r>
      <w:hyperlink r:id="rId20" w:tgtFrame="_blank" w:history="1">
        <w:r w:rsidRPr="00C778CB">
          <w:rPr>
            <w:rStyle w:val="Hyperlink"/>
            <w:rFonts w:ascii="Georgia" w:hAnsi="Georgia" w:cs="Georgia"/>
            <w:sz w:val="20"/>
            <w:szCs w:val="20"/>
          </w:rPr>
          <w:t>Student Emergency Fund</w:t>
        </w:r>
      </w:hyperlink>
      <w:r w:rsidRPr="00C778CB">
        <w:rPr>
          <w:rFonts w:ascii="Georgia" w:hAnsi="Georgia" w:cs="Georgia"/>
          <w:color w:val="000000"/>
          <w:sz w:val="20"/>
          <w:szCs w:val="20"/>
        </w:rPr>
        <w:t>.</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1FC51756" w14:textId="77777777" w:rsidR="00C778CB" w:rsidRPr="00C778CB" w:rsidRDefault="00C778CB" w:rsidP="00C778C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671D069F"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Students who are experiencing non-academic difficulty or distress and need assistance should call 974-HELP or</w:t>
      </w:r>
      <w:r w:rsidRPr="00C778CB">
        <w:rPr>
          <w:rFonts w:ascii="Times New Roman" w:hAnsi="Times New Roman" w:cs="Times New Roman"/>
          <w:color w:val="000000"/>
          <w:sz w:val="20"/>
          <w:szCs w:val="20"/>
        </w:rPr>
        <w:t> </w:t>
      </w:r>
      <w:hyperlink r:id="rId21" w:tgtFrame="_blank" w:history="1">
        <w:r w:rsidRPr="00C778CB">
          <w:rPr>
            <w:rStyle w:val="Hyperlink"/>
            <w:rFonts w:ascii="Georgia" w:hAnsi="Georgia" w:cs="Georgia"/>
            <w:sz w:val="20"/>
            <w:szCs w:val="20"/>
          </w:rPr>
          <w:t>submit an online referral</w:t>
        </w:r>
      </w:hyperlink>
      <w:r w:rsidRPr="00C778CB">
        <w:rPr>
          <w:rFonts w:ascii="Georgia" w:hAnsi="Georgia" w:cs="Georgia"/>
          <w:color w:val="000000"/>
          <w:sz w:val="20"/>
          <w:szCs w:val="20"/>
        </w:rPr>
        <w:t>. The 974-HELP team specializes in aligning resources and support to students experiencing mental health distress. </w:t>
      </w:r>
    </w:p>
    <w:p w14:paraId="5F93ED6F" w14:textId="77777777" w:rsidR="00C778CB" w:rsidRPr="00C778CB" w:rsidRDefault="00C778CB" w:rsidP="00C778C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008165DF"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 xml:space="preserve">EMERGENCY ALERT SYSTEM </w:t>
      </w:r>
      <w:r w:rsidRPr="00C778CB">
        <w:rPr>
          <w:rFonts w:ascii="Georgia" w:hAnsi="Georgia" w:cs="Georgia"/>
          <w:color w:val="000000"/>
          <w:sz w:val="20"/>
          <w:szCs w:val="20"/>
        </w:rPr>
        <w:t xml:space="preserve">– </w:t>
      </w:r>
      <w:hyperlink r:id="rId22" w:tgtFrame="_blank" w:history="1">
        <w:r w:rsidRPr="00C778CB">
          <w:rPr>
            <w:rStyle w:val="Hyperlink"/>
            <w:rFonts w:ascii="Georgia" w:hAnsi="Georgia" w:cs="Georgia"/>
            <w:sz w:val="20"/>
            <w:szCs w:val="20"/>
          </w:rPr>
          <w:t>http://safety.utk.edu/</w:t>
        </w:r>
      </w:hyperlink>
      <w:r w:rsidRPr="00C778CB">
        <w:rPr>
          <w:rFonts w:ascii="Georgia" w:hAnsi="Georgia" w:cs="Georgia"/>
          <w:color w:val="000000"/>
          <w:sz w:val="20"/>
          <w:szCs w:val="20"/>
        </w:rPr>
        <w:t> </w:t>
      </w:r>
    </w:p>
    <w:p w14:paraId="7F2DC73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 safe environment for learning and working. When you are alerted to an emergency, please take appropriate action. Learn more about what to do in an emergency and sign up for UT Alerts. Check the emergency posters near exits and elevators for building specific information. In the event of an emergency, course schedules and assignments may be subject to change. If changes to graded activities are required, reasonable adjustments will be made, and you will be responsible for meeting revised deadlines. </w:t>
      </w:r>
    </w:p>
    <w:p w14:paraId="1A418E50"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25B458C5" w14:textId="77777777" w:rsidR="00C778CB" w:rsidRPr="00C778CB" w:rsidRDefault="00C778CB" w:rsidP="00C778CB">
      <w:pPr>
        <w:spacing w:line="260" w:lineRule="exact"/>
        <w:rPr>
          <w:rFonts w:ascii="Georgia" w:hAnsi="Georgia" w:cs="Georgia"/>
          <w:color w:val="000000"/>
          <w:sz w:val="20"/>
          <w:szCs w:val="20"/>
        </w:rPr>
      </w:pPr>
    </w:p>
    <w:p w14:paraId="5273E38E" w14:textId="77777777" w:rsidR="00C778CB" w:rsidRDefault="00C778CB" w:rsidP="00AD31DF">
      <w:pPr>
        <w:spacing w:line="260" w:lineRule="exact"/>
        <w:rPr>
          <w:rFonts w:ascii="Georgia" w:hAnsi="Georgia" w:cs="Georgia"/>
          <w:color w:val="000000"/>
          <w:sz w:val="20"/>
          <w:szCs w:val="20"/>
        </w:rPr>
      </w:pPr>
    </w:p>
    <w:p w14:paraId="5C89578F" w14:textId="53BB7232" w:rsidR="00AE23A9" w:rsidRPr="00B91D51" w:rsidRDefault="00AE23A9" w:rsidP="00C778CB">
      <w:pPr>
        <w:rPr>
          <w:rFonts w:ascii="Georgia" w:hAnsi="Georgia" w:cs="Georgia"/>
          <w:color w:val="000000"/>
          <w:sz w:val="20"/>
          <w:szCs w:val="20"/>
        </w:rPr>
      </w:pPr>
    </w:p>
    <w:sectPr w:rsidR="00AE23A9" w:rsidRPr="00B91D51" w:rsidSect="006276A1">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080" w:bottom="720" w:left="108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DDC2" w14:textId="77777777" w:rsidR="006E57B6" w:rsidRDefault="006E57B6" w:rsidP="000C5F56">
      <w:r>
        <w:separator/>
      </w:r>
    </w:p>
  </w:endnote>
  <w:endnote w:type="continuationSeparator" w:id="0">
    <w:p w14:paraId="2CD33934" w14:textId="77777777" w:rsidR="006E57B6" w:rsidRDefault="006E57B6" w:rsidP="000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Light">
    <w:altName w:val="Calibri"/>
    <w:panose1 w:val="020B0604020202020204"/>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07D1" w14:textId="77777777" w:rsidR="008107ED" w:rsidRDefault="00000000">
    <w:pPr>
      <w:pStyle w:val="Footer"/>
    </w:pPr>
    <w:sdt>
      <w:sdtPr>
        <w:id w:val="1140932720"/>
        <w:temporary/>
        <w:showingPlcHdr/>
      </w:sdtPr>
      <w:sdtContent>
        <w:r w:rsidR="008107ED">
          <w:t>[Type text]</w:t>
        </w:r>
      </w:sdtContent>
    </w:sdt>
    <w:r w:rsidR="008107ED">
      <w:ptab w:relativeTo="margin" w:alignment="center" w:leader="none"/>
    </w:r>
    <w:sdt>
      <w:sdtPr>
        <w:id w:val="1735429675"/>
        <w:temporary/>
        <w:showingPlcHdr/>
      </w:sdtPr>
      <w:sdtContent>
        <w:r w:rsidR="008107ED">
          <w:t>[Type text]</w:t>
        </w:r>
      </w:sdtContent>
    </w:sdt>
    <w:r w:rsidR="008107ED">
      <w:ptab w:relativeTo="margin" w:alignment="right" w:leader="none"/>
    </w:r>
    <w:sdt>
      <w:sdtPr>
        <w:id w:val="1442106327"/>
        <w:temporary/>
        <w:showingPlcHdr/>
      </w:sdtPr>
      <w:sdtContent>
        <w:r w:rsidR="008107E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5C61" w14:textId="77777777" w:rsidR="00387B1E" w:rsidRDefault="00387B1E">
    <w:pPr>
      <w:pStyle w:val="Footer"/>
    </w:pPr>
    <w:r>
      <w:rPr>
        <w:noProof/>
      </w:rPr>
      <w:drawing>
        <wp:inline distT="0" distB="0" distL="0" distR="0" wp14:anchorId="5E3175D7" wp14:editId="2A829771">
          <wp:extent cx="63627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 BOBI footer cropped.jpg"/>
                  <pic:cNvPicPr/>
                </pic:nvPicPr>
                <pic:blipFill>
                  <a:blip r:embed="rId1"/>
                  <a:stretch>
                    <a:fillRect/>
                  </a:stretch>
                </pic:blipFill>
                <pic:spPr>
                  <a:xfrm>
                    <a:off x="0" y="0"/>
                    <a:ext cx="63627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322C" w14:textId="1101CAA1" w:rsidR="008107ED" w:rsidRDefault="0015699C" w:rsidP="006C1390">
    <w:pPr>
      <w:pStyle w:val="Footer"/>
      <w:ind w:left="-1080" w:right="-1080" w:firstLine="1080"/>
    </w:pPr>
    <w:r>
      <w:rPr>
        <w:noProof/>
      </w:rPr>
      <mc:AlternateContent>
        <mc:Choice Requires="wps">
          <w:drawing>
            <wp:anchor distT="0" distB="0" distL="114300" distR="114300" simplePos="0" relativeHeight="251649024" behindDoc="0" locked="0" layoutInCell="1" allowOverlap="1" wp14:anchorId="54E1CF52" wp14:editId="75DB5B6C">
              <wp:simplePos x="0" y="0"/>
              <wp:positionH relativeFrom="column">
                <wp:posOffset>-685800</wp:posOffset>
              </wp:positionH>
              <wp:positionV relativeFrom="paragraph">
                <wp:posOffset>-498929</wp:posOffset>
              </wp:positionV>
              <wp:extent cx="7776210" cy="4775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776210" cy="477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8E9EF" w14:textId="77777777" w:rsidR="008107ED" w:rsidRPr="00CC4631" w:rsidRDefault="008107ED">
                          <w:pPr>
                            <w:rPr>
                              <w:rFonts w:ascii="Gotham Light" w:hAnsi="Gotham Light"/>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E1CF52" id="_x0000_t202" coordsize="21600,21600" o:spt="202" path="m,l,21600r21600,l21600,xe">
              <v:stroke joinstyle="miter"/>
              <v:path gradientshapeok="t" o:connecttype="rect"/>
            </v:shapetype>
            <v:shape id="Text Box 6" o:spid="_x0000_s1027" type="#_x0000_t202" style="position:absolute;left:0;text-align:left;margin-left:-54pt;margin-top:-39.3pt;width:612.3pt;height:37.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" filled="f" stroked="f">
              <v:textbox>
                <w:txbxContent>
                  <w:p w14:paraId="18B8E9EF" w14:textId="77777777" w:rsidR="008107ED" w:rsidRPr="00CC4631" w:rsidRDefault="008107ED">
                    <w:pPr>
                      <w:rPr>
                        <w:rFonts w:ascii="Gotham Light" w:hAnsi="Gotham Light"/>
                        <w:color w:val="3C3C3B"/>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ABE7" w14:textId="77777777" w:rsidR="006E57B6" w:rsidRDefault="006E57B6" w:rsidP="000C5F56">
      <w:r>
        <w:separator/>
      </w:r>
    </w:p>
  </w:footnote>
  <w:footnote w:type="continuationSeparator" w:id="0">
    <w:p w14:paraId="1E6DF653" w14:textId="77777777" w:rsidR="006E57B6" w:rsidRDefault="006E57B6" w:rsidP="000C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CCF7" w14:textId="77777777" w:rsidR="008107ED" w:rsidRDefault="00000000">
    <w:pPr>
      <w:pStyle w:val="Header"/>
    </w:pPr>
    <w:sdt>
      <w:sdtPr>
        <w:id w:val="552891712"/>
        <w:placeholder>
          <w:docPart w:val="7EAEF97C8A1BA7468E2A23821AFC5F94"/>
        </w:placeholder>
        <w:temporary/>
        <w:showingPlcHdr/>
      </w:sdtPr>
      <w:sdtContent>
        <w:r w:rsidR="008107ED">
          <w:t>[Type text]</w:t>
        </w:r>
      </w:sdtContent>
    </w:sdt>
    <w:r w:rsidR="008107ED">
      <w:ptab w:relativeTo="margin" w:alignment="center" w:leader="none"/>
    </w:r>
    <w:sdt>
      <w:sdtPr>
        <w:id w:val="1769576021"/>
        <w:temporary/>
        <w:showingPlcHdr/>
      </w:sdtPr>
      <w:sdtContent>
        <w:r w:rsidR="008107ED">
          <w:t>[Type text]</w:t>
        </w:r>
      </w:sdtContent>
    </w:sdt>
    <w:r w:rsidR="008107ED">
      <w:ptab w:relativeTo="margin" w:alignment="right" w:leader="none"/>
    </w:r>
    <w:sdt>
      <w:sdtPr>
        <w:id w:val="-1914772692"/>
        <w:temporary/>
        <w:showingPlcHdr/>
      </w:sdtPr>
      <w:sdtContent>
        <w:r w:rsidR="008107ED">
          <w:t>[Type text]</w:t>
        </w:r>
      </w:sdtContent>
    </w:sdt>
  </w:p>
  <w:p w14:paraId="60A1F6A5" w14:textId="77777777" w:rsidR="008107ED" w:rsidRDefault="00810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28C6" w14:textId="77777777" w:rsidR="008107ED" w:rsidRDefault="008107ED">
    <w:pPr>
      <w:pStyle w:val="Header"/>
    </w:pPr>
  </w:p>
  <w:p w14:paraId="4F06F38B" w14:textId="77777777" w:rsidR="008107ED" w:rsidRDefault="00810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9A5E" w14:textId="77777777" w:rsidR="008107ED" w:rsidRDefault="008107ED">
    <w:pPr>
      <w:pStyle w:val="Header"/>
    </w:pPr>
    <w:r>
      <w:rPr>
        <w:noProof/>
      </w:rPr>
      <mc:AlternateContent>
        <mc:Choice Requires="wps">
          <w:drawing>
            <wp:anchor distT="0" distB="0" distL="114300" distR="114300" simplePos="0" relativeHeight="251664384" behindDoc="0" locked="0" layoutInCell="1" allowOverlap="1" wp14:anchorId="6EF897D3" wp14:editId="51E56852">
              <wp:simplePos x="0" y="0"/>
              <wp:positionH relativeFrom="column">
                <wp:posOffset>-685800</wp:posOffset>
              </wp:positionH>
              <wp:positionV relativeFrom="paragraph">
                <wp:posOffset>-457200</wp:posOffset>
              </wp:positionV>
              <wp:extent cx="7776845" cy="17703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7776845" cy="177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AC1CC" w14:textId="77777777" w:rsidR="008107ED" w:rsidRDefault="008107ED"/>
                        <w:p w14:paraId="7D19869F" w14:textId="77777777" w:rsidR="008107ED" w:rsidRDefault="0081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F897D3" id="_x0000_t202" coordsize="21600,21600" o:spt="202" path="m,l,21600r21600,l21600,xe">
              <v:stroke joinstyle="miter"/>
              <v:path gradientshapeok="t" o:connecttype="rect"/>
            </v:shapetype>
            <v:shape id="Text Box 1" o:spid="_x0000_s1026" type="#_x0000_t202" style="position:absolute;margin-left:-54pt;margin-top:-36pt;width:612.35pt;height:13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" filled="f" stroked="f">
              <v:textbox>
                <w:txbxContent>
                  <w:p w14:paraId="44EAC1CC" w14:textId="77777777" w:rsidR="008107ED" w:rsidRDefault="008107ED"/>
                  <w:p w14:paraId="7D19869F" w14:textId="77777777" w:rsidR="008107ED" w:rsidRDefault="008107ED"/>
                </w:txbxContent>
              </v:textbox>
              <w10:wrap type="square"/>
            </v:shape>
          </w:pict>
        </mc:Fallback>
      </mc:AlternateContent>
    </w:r>
    <w:r>
      <w:rPr>
        <w:noProof/>
      </w:rPr>
      <w:drawing>
        <wp:anchor distT="0" distB="0" distL="114300" distR="114300" simplePos="0" relativeHeight="251657216" behindDoc="0" locked="0" layoutInCell="1" allowOverlap="1" wp14:anchorId="68DFF691" wp14:editId="7302FE47">
          <wp:simplePos x="0" y="0"/>
          <wp:positionH relativeFrom="column">
            <wp:posOffset>2416175</wp:posOffset>
          </wp:positionH>
          <wp:positionV relativeFrom="paragraph">
            <wp:posOffset>-160655</wp:posOffset>
          </wp:positionV>
          <wp:extent cx="1568450" cy="104838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
                    <a:extLst>
                      <a:ext uri="{28A0092B-C50C-407E-A947-70E740481C1C}">
                        <a14:useLocalDpi xmlns:a14="http://schemas.microsoft.com/office/drawing/2010/main" val="0"/>
                      </a:ext>
                    </a:extLst>
                  </a:blip>
                  <a:srcRect l="39921" t="23841" r="39991" b="27126"/>
                  <a:stretch/>
                </pic:blipFill>
                <pic:spPr bwMode="auto">
                  <a:xfrm>
                    <a:off x="0" y="0"/>
                    <a:ext cx="1568450" cy="10483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9"/>
    <w:rsid w:val="00012A1D"/>
    <w:rsid w:val="00056ADE"/>
    <w:rsid w:val="00061441"/>
    <w:rsid w:val="0007096F"/>
    <w:rsid w:val="000C5F56"/>
    <w:rsid w:val="001163D6"/>
    <w:rsid w:val="00126C0C"/>
    <w:rsid w:val="00135EAB"/>
    <w:rsid w:val="0015699C"/>
    <w:rsid w:val="001615A2"/>
    <w:rsid w:val="001949E7"/>
    <w:rsid w:val="001D1A8A"/>
    <w:rsid w:val="002363DF"/>
    <w:rsid w:val="0029316E"/>
    <w:rsid w:val="002B1E79"/>
    <w:rsid w:val="002B24FE"/>
    <w:rsid w:val="00350E1E"/>
    <w:rsid w:val="00387B1E"/>
    <w:rsid w:val="003A0B79"/>
    <w:rsid w:val="003B2D87"/>
    <w:rsid w:val="003E09C4"/>
    <w:rsid w:val="003F0D8E"/>
    <w:rsid w:val="004655FE"/>
    <w:rsid w:val="004828DE"/>
    <w:rsid w:val="004A3CD6"/>
    <w:rsid w:val="004B6861"/>
    <w:rsid w:val="004D7EB0"/>
    <w:rsid w:val="004F3DA5"/>
    <w:rsid w:val="00517324"/>
    <w:rsid w:val="005E5FB0"/>
    <w:rsid w:val="006276A1"/>
    <w:rsid w:val="00662A9B"/>
    <w:rsid w:val="00663AAF"/>
    <w:rsid w:val="006A59EB"/>
    <w:rsid w:val="006B1284"/>
    <w:rsid w:val="006B524D"/>
    <w:rsid w:val="006C1390"/>
    <w:rsid w:val="006D25DB"/>
    <w:rsid w:val="006E57B6"/>
    <w:rsid w:val="00710121"/>
    <w:rsid w:val="00747D9E"/>
    <w:rsid w:val="00756080"/>
    <w:rsid w:val="007D20AB"/>
    <w:rsid w:val="007F3CF7"/>
    <w:rsid w:val="008107ED"/>
    <w:rsid w:val="0083419C"/>
    <w:rsid w:val="00837CCA"/>
    <w:rsid w:val="008547B8"/>
    <w:rsid w:val="00892E4D"/>
    <w:rsid w:val="008B4ED2"/>
    <w:rsid w:val="008B542C"/>
    <w:rsid w:val="00916F9E"/>
    <w:rsid w:val="009202AD"/>
    <w:rsid w:val="00925FFD"/>
    <w:rsid w:val="00931883"/>
    <w:rsid w:val="0094757D"/>
    <w:rsid w:val="009831DF"/>
    <w:rsid w:val="00991B63"/>
    <w:rsid w:val="009C100C"/>
    <w:rsid w:val="00A1676B"/>
    <w:rsid w:val="00A37E66"/>
    <w:rsid w:val="00A55C56"/>
    <w:rsid w:val="00A91CC8"/>
    <w:rsid w:val="00AD31DF"/>
    <w:rsid w:val="00AD49C4"/>
    <w:rsid w:val="00AE23A9"/>
    <w:rsid w:val="00B1227F"/>
    <w:rsid w:val="00B124EA"/>
    <w:rsid w:val="00B2404C"/>
    <w:rsid w:val="00B31088"/>
    <w:rsid w:val="00B424F6"/>
    <w:rsid w:val="00B43D47"/>
    <w:rsid w:val="00B4428C"/>
    <w:rsid w:val="00B5719D"/>
    <w:rsid w:val="00B60BB2"/>
    <w:rsid w:val="00B848F8"/>
    <w:rsid w:val="00B91D51"/>
    <w:rsid w:val="00BB257B"/>
    <w:rsid w:val="00BE484C"/>
    <w:rsid w:val="00C274E6"/>
    <w:rsid w:val="00C778CB"/>
    <w:rsid w:val="00CB57B8"/>
    <w:rsid w:val="00CC4631"/>
    <w:rsid w:val="00CF2ABA"/>
    <w:rsid w:val="00D66AD8"/>
    <w:rsid w:val="00D907CB"/>
    <w:rsid w:val="00DB4D48"/>
    <w:rsid w:val="00DC7CB6"/>
    <w:rsid w:val="00DE69FB"/>
    <w:rsid w:val="00E77F14"/>
    <w:rsid w:val="00EA7BDF"/>
    <w:rsid w:val="00EE50B2"/>
    <w:rsid w:val="00F0396E"/>
    <w:rsid w:val="00F4576C"/>
    <w:rsid w:val="00F47AA4"/>
    <w:rsid w:val="00F5260B"/>
    <w:rsid w:val="00F5292D"/>
    <w:rsid w:val="00FF15BD"/>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BB8B5"/>
  <w14:defaultImageDpi w14:val="300"/>
  <w15:docId w15:val="{6FF6B59E-B7A8-DC4A-8216-2E1199E0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E79"/>
    <w:rPr>
      <w:rFonts w:ascii="Lucida Grande" w:hAnsi="Lucida Grande" w:cs="Lucida Grande"/>
      <w:sz w:val="18"/>
      <w:szCs w:val="18"/>
    </w:rPr>
  </w:style>
  <w:style w:type="paragraph" w:customStyle="1" w:styleId="BasicParagraph">
    <w:name w:val="[Basic Paragraph]"/>
    <w:basedOn w:val="Normal"/>
    <w:uiPriority w:val="99"/>
    <w:rsid w:val="002B1E7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C5F56"/>
    <w:pPr>
      <w:tabs>
        <w:tab w:val="center" w:pos="4320"/>
        <w:tab w:val="right" w:pos="8640"/>
      </w:tabs>
    </w:pPr>
  </w:style>
  <w:style w:type="character" w:customStyle="1" w:styleId="HeaderChar">
    <w:name w:val="Header Char"/>
    <w:basedOn w:val="DefaultParagraphFont"/>
    <w:link w:val="Header"/>
    <w:uiPriority w:val="99"/>
    <w:rsid w:val="000C5F56"/>
  </w:style>
  <w:style w:type="paragraph" w:styleId="Footer">
    <w:name w:val="footer"/>
    <w:basedOn w:val="Normal"/>
    <w:link w:val="FooterChar"/>
    <w:uiPriority w:val="99"/>
    <w:unhideWhenUsed/>
    <w:rsid w:val="000C5F56"/>
    <w:pPr>
      <w:tabs>
        <w:tab w:val="center" w:pos="4320"/>
        <w:tab w:val="right" w:pos="8640"/>
      </w:tabs>
    </w:pPr>
  </w:style>
  <w:style w:type="character" w:customStyle="1" w:styleId="FooterChar">
    <w:name w:val="Footer Char"/>
    <w:basedOn w:val="DefaultParagraphFont"/>
    <w:link w:val="Footer"/>
    <w:uiPriority w:val="99"/>
    <w:rsid w:val="000C5F56"/>
  </w:style>
  <w:style w:type="character" w:styleId="Hyperlink">
    <w:name w:val="Hyperlink"/>
    <w:basedOn w:val="DefaultParagraphFont"/>
    <w:uiPriority w:val="99"/>
    <w:unhideWhenUsed/>
    <w:rsid w:val="00C778CB"/>
    <w:rPr>
      <w:color w:val="0000FF" w:themeColor="hyperlink"/>
      <w:u w:val="single"/>
    </w:rPr>
  </w:style>
  <w:style w:type="character" w:styleId="UnresolvedMention">
    <w:name w:val="Unresolved Mention"/>
    <w:basedOn w:val="DefaultParagraphFont"/>
    <w:uiPriority w:val="99"/>
    <w:semiHidden/>
    <w:unhideWhenUsed/>
    <w:rsid w:val="00C778CB"/>
    <w:rPr>
      <w:color w:val="605E5C"/>
      <w:shd w:val="clear" w:color="auto" w:fill="E1DFDD"/>
    </w:rPr>
  </w:style>
  <w:style w:type="character" w:styleId="FollowedHyperlink">
    <w:name w:val="FollowedHyperlink"/>
    <w:basedOn w:val="DefaultParagraphFont"/>
    <w:uiPriority w:val="99"/>
    <w:semiHidden/>
    <w:unhideWhenUsed/>
    <w:rsid w:val="00C77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3752">
      <w:bodyDiv w:val="1"/>
      <w:marLeft w:val="0"/>
      <w:marRight w:val="0"/>
      <w:marTop w:val="0"/>
      <w:marBottom w:val="0"/>
      <w:divBdr>
        <w:top w:val="none" w:sz="0" w:space="0" w:color="auto"/>
        <w:left w:val="none" w:sz="0" w:space="0" w:color="auto"/>
        <w:bottom w:val="none" w:sz="0" w:space="0" w:color="auto"/>
        <w:right w:val="none" w:sz="0" w:space="0" w:color="auto"/>
      </w:divBdr>
      <w:divsChild>
        <w:div w:id="475804808">
          <w:marLeft w:val="0"/>
          <w:marRight w:val="0"/>
          <w:marTop w:val="0"/>
          <w:marBottom w:val="0"/>
          <w:divBdr>
            <w:top w:val="none" w:sz="0" w:space="0" w:color="auto"/>
            <w:left w:val="none" w:sz="0" w:space="0" w:color="auto"/>
            <w:bottom w:val="none" w:sz="0" w:space="0" w:color="auto"/>
            <w:right w:val="none" w:sz="0" w:space="0" w:color="auto"/>
          </w:divBdr>
        </w:div>
        <w:div w:id="1687517306">
          <w:marLeft w:val="0"/>
          <w:marRight w:val="0"/>
          <w:marTop w:val="0"/>
          <w:marBottom w:val="0"/>
          <w:divBdr>
            <w:top w:val="none" w:sz="0" w:space="0" w:color="auto"/>
            <w:left w:val="none" w:sz="0" w:space="0" w:color="auto"/>
            <w:bottom w:val="none" w:sz="0" w:space="0" w:color="auto"/>
            <w:right w:val="none" w:sz="0" w:space="0" w:color="auto"/>
          </w:divBdr>
        </w:div>
        <w:div w:id="124323649">
          <w:marLeft w:val="0"/>
          <w:marRight w:val="0"/>
          <w:marTop w:val="0"/>
          <w:marBottom w:val="0"/>
          <w:divBdr>
            <w:top w:val="none" w:sz="0" w:space="0" w:color="auto"/>
            <w:left w:val="none" w:sz="0" w:space="0" w:color="auto"/>
            <w:bottom w:val="none" w:sz="0" w:space="0" w:color="auto"/>
            <w:right w:val="none" w:sz="0" w:space="0" w:color="auto"/>
          </w:divBdr>
        </w:div>
        <w:div w:id="1625887862">
          <w:marLeft w:val="0"/>
          <w:marRight w:val="0"/>
          <w:marTop w:val="0"/>
          <w:marBottom w:val="0"/>
          <w:divBdr>
            <w:top w:val="none" w:sz="0" w:space="0" w:color="auto"/>
            <w:left w:val="none" w:sz="0" w:space="0" w:color="auto"/>
            <w:bottom w:val="none" w:sz="0" w:space="0" w:color="auto"/>
            <w:right w:val="none" w:sz="0" w:space="0" w:color="auto"/>
          </w:divBdr>
        </w:div>
        <w:div w:id="208078269">
          <w:marLeft w:val="0"/>
          <w:marRight w:val="0"/>
          <w:marTop w:val="0"/>
          <w:marBottom w:val="0"/>
          <w:divBdr>
            <w:top w:val="none" w:sz="0" w:space="0" w:color="auto"/>
            <w:left w:val="none" w:sz="0" w:space="0" w:color="auto"/>
            <w:bottom w:val="none" w:sz="0" w:space="0" w:color="auto"/>
            <w:right w:val="none" w:sz="0" w:space="0" w:color="auto"/>
          </w:divBdr>
        </w:div>
        <w:div w:id="580527900">
          <w:marLeft w:val="0"/>
          <w:marRight w:val="0"/>
          <w:marTop w:val="0"/>
          <w:marBottom w:val="0"/>
          <w:divBdr>
            <w:top w:val="none" w:sz="0" w:space="0" w:color="auto"/>
            <w:left w:val="none" w:sz="0" w:space="0" w:color="auto"/>
            <w:bottom w:val="none" w:sz="0" w:space="0" w:color="auto"/>
            <w:right w:val="none" w:sz="0" w:space="0" w:color="auto"/>
          </w:divBdr>
        </w:div>
        <w:div w:id="1788700737">
          <w:marLeft w:val="0"/>
          <w:marRight w:val="0"/>
          <w:marTop w:val="0"/>
          <w:marBottom w:val="0"/>
          <w:divBdr>
            <w:top w:val="none" w:sz="0" w:space="0" w:color="auto"/>
            <w:left w:val="none" w:sz="0" w:space="0" w:color="auto"/>
            <w:bottom w:val="none" w:sz="0" w:space="0" w:color="auto"/>
            <w:right w:val="none" w:sz="0" w:space="0" w:color="auto"/>
          </w:divBdr>
        </w:div>
        <w:div w:id="1055469188">
          <w:marLeft w:val="0"/>
          <w:marRight w:val="0"/>
          <w:marTop w:val="0"/>
          <w:marBottom w:val="0"/>
          <w:divBdr>
            <w:top w:val="none" w:sz="0" w:space="0" w:color="auto"/>
            <w:left w:val="none" w:sz="0" w:space="0" w:color="auto"/>
            <w:bottom w:val="none" w:sz="0" w:space="0" w:color="auto"/>
            <w:right w:val="none" w:sz="0" w:space="0" w:color="auto"/>
          </w:divBdr>
        </w:div>
        <w:div w:id="605843021">
          <w:marLeft w:val="0"/>
          <w:marRight w:val="0"/>
          <w:marTop w:val="0"/>
          <w:marBottom w:val="0"/>
          <w:divBdr>
            <w:top w:val="none" w:sz="0" w:space="0" w:color="auto"/>
            <w:left w:val="none" w:sz="0" w:space="0" w:color="auto"/>
            <w:bottom w:val="none" w:sz="0" w:space="0" w:color="auto"/>
            <w:right w:val="none" w:sz="0" w:space="0" w:color="auto"/>
          </w:divBdr>
        </w:div>
      </w:divsChild>
    </w:div>
    <w:div w:id="927932931">
      <w:bodyDiv w:val="1"/>
      <w:marLeft w:val="0"/>
      <w:marRight w:val="0"/>
      <w:marTop w:val="0"/>
      <w:marBottom w:val="0"/>
      <w:divBdr>
        <w:top w:val="none" w:sz="0" w:space="0" w:color="auto"/>
        <w:left w:val="none" w:sz="0" w:space="0" w:color="auto"/>
        <w:bottom w:val="none" w:sz="0" w:space="0" w:color="auto"/>
        <w:right w:val="none" w:sz="0" w:space="0" w:color="auto"/>
      </w:divBdr>
      <w:divsChild>
        <w:div w:id="928540560">
          <w:marLeft w:val="0"/>
          <w:marRight w:val="0"/>
          <w:marTop w:val="0"/>
          <w:marBottom w:val="0"/>
          <w:divBdr>
            <w:top w:val="none" w:sz="0" w:space="0" w:color="auto"/>
            <w:left w:val="none" w:sz="0" w:space="0" w:color="auto"/>
            <w:bottom w:val="none" w:sz="0" w:space="0" w:color="auto"/>
            <w:right w:val="none" w:sz="0" w:space="0" w:color="auto"/>
          </w:divBdr>
        </w:div>
        <w:div w:id="895973264">
          <w:marLeft w:val="0"/>
          <w:marRight w:val="0"/>
          <w:marTop w:val="0"/>
          <w:marBottom w:val="0"/>
          <w:divBdr>
            <w:top w:val="none" w:sz="0" w:space="0" w:color="auto"/>
            <w:left w:val="none" w:sz="0" w:space="0" w:color="auto"/>
            <w:bottom w:val="none" w:sz="0" w:space="0" w:color="auto"/>
            <w:right w:val="none" w:sz="0" w:space="0" w:color="auto"/>
          </w:divBdr>
        </w:div>
        <w:div w:id="1970670658">
          <w:marLeft w:val="0"/>
          <w:marRight w:val="0"/>
          <w:marTop w:val="0"/>
          <w:marBottom w:val="0"/>
          <w:divBdr>
            <w:top w:val="none" w:sz="0" w:space="0" w:color="auto"/>
            <w:left w:val="none" w:sz="0" w:space="0" w:color="auto"/>
            <w:bottom w:val="none" w:sz="0" w:space="0" w:color="auto"/>
            <w:right w:val="none" w:sz="0" w:space="0" w:color="auto"/>
          </w:divBdr>
        </w:div>
        <w:div w:id="1443961215">
          <w:marLeft w:val="0"/>
          <w:marRight w:val="0"/>
          <w:marTop w:val="0"/>
          <w:marBottom w:val="0"/>
          <w:divBdr>
            <w:top w:val="none" w:sz="0" w:space="0" w:color="auto"/>
            <w:left w:val="none" w:sz="0" w:space="0" w:color="auto"/>
            <w:bottom w:val="none" w:sz="0" w:space="0" w:color="auto"/>
            <w:right w:val="none" w:sz="0" w:space="0" w:color="auto"/>
          </w:divBdr>
        </w:div>
        <w:div w:id="958881270">
          <w:marLeft w:val="0"/>
          <w:marRight w:val="0"/>
          <w:marTop w:val="0"/>
          <w:marBottom w:val="0"/>
          <w:divBdr>
            <w:top w:val="none" w:sz="0" w:space="0" w:color="auto"/>
            <w:left w:val="none" w:sz="0" w:space="0" w:color="auto"/>
            <w:bottom w:val="none" w:sz="0" w:space="0" w:color="auto"/>
            <w:right w:val="none" w:sz="0" w:space="0" w:color="auto"/>
          </w:divBdr>
        </w:div>
        <w:div w:id="1338265040">
          <w:marLeft w:val="0"/>
          <w:marRight w:val="0"/>
          <w:marTop w:val="0"/>
          <w:marBottom w:val="0"/>
          <w:divBdr>
            <w:top w:val="none" w:sz="0" w:space="0" w:color="auto"/>
            <w:left w:val="none" w:sz="0" w:space="0" w:color="auto"/>
            <w:bottom w:val="none" w:sz="0" w:space="0" w:color="auto"/>
            <w:right w:val="none" w:sz="0" w:space="0" w:color="auto"/>
          </w:divBdr>
        </w:div>
        <w:div w:id="949624641">
          <w:marLeft w:val="0"/>
          <w:marRight w:val="0"/>
          <w:marTop w:val="0"/>
          <w:marBottom w:val="0"/>
          <w:divBdr>
            <w:top w:val="none" w:sz="0" w:space="0" w:color="auto"/>
            <w:left w:val="none" w:sz="0" w:space="0" w:color="auto"/>
            <w:bottom w:val="none" w:sz="0" w:space="0" w:color="auto"/>
            <w:right w:val="none" w:sz="0" w:space="0" w:color="auto"/>
          </w:divBdr>
        </w:div>
        <w:div w:id="260183770">
          <w:marLeft w:val="0"/>
          <w:marRight w:val="0"/>
          <w:marTop w:val="0"/>
          <w:marBottom w:val="0"/>
          <w:divBdr>
            <w:top w:val="none" w:sz="0" w:space="0" w:color="auto"/>
            <w:left w:val="none" w:sz="0" w:space="0" w:color="auto"/>
            <w:bottom w:val="none" w:sz="0" w:space="0" w:color="auto"/>
            <w:right w:val="none" w:sz="0" w:space="0" w:color="auto"/>
          </w:divBdr>
        </w:div>
        <w:div w:id="1176845692">
          <w:marLeft w:val="0"/>
          <w:marRight w:val="0"/>
          <w:marTop w:val="0"/>
          <w:marBottom w:val="0"/>
          <w:divBdr>
            <w:top w:val="none" w:sz="0" w:space="0" w:color="auto"/>
            <w:left w:val="none" w:sz="0" w:space="0" w:color="auto"/>
            <w:bottom w:val="none" w:sz="0" w:space="0" w:color="auto"/>
            <w:right w:val="none" w:sz="0" w:space="0" w:color="auto"/>
          </w:divBdr>
        </w:div>
        <w:div w:id="1774592359">
          <w:marLeft w:val="0"/>
          <w:marRight w:val="0"/>
          <w:marTop w:val="0"/>
          <w:marBottom w:val="0"/>
          <w:divBdr>
            <w:top w:val="none" w:sz="0" w:space="0" w:color="auto"/>
            <w:left w:val="none" w:sz="0" w:space="0" w:color="auto"/>
            <w:bottom w:val="none" w:sz="0" w:space="0" w:color="auto"/>
            <w:right w:val="none" w:sz="0" w:space="0" w:color="auto"/>
          </w:divBdr>
        </w:div>
        <w:div w:id="244609103">
          <w:marLeft w:val="0"/>
          <w:marRight w:val="0"/>
          <w:marTop w:val="0"/>
          <w:marBottom w:val="0"/>
          <w:divBdr>
            <w:top w:val="none" w:sz="0" w:space="0" w:color="auto"/>
            <w:left w:val="none" w:sz="0" w:space="0" w:color="auto"/>
            <w:bottom w:val="none" w:sz="0" w:space="0" w:color="auto"/>
            <w:right w:val="none" w:sz="0" w:space="0" w:color="auto"/>
          </w:divBdr>
        </w:div>
        <w:div w:id="897210342">
          <w:marLeft w:val="0"/>
          <w:marRight w:val="0"/>
          <w:marTop w:val="0"/>
          <w:marBottom w:val="0"/>
          <w:divBdr>
            <w:top w:val="none" w:sz="0" w:space="0" w:color="auto"/>
            <w:left w:val="none" w:sz="0" w:space="0" w:color="auto"/>
            <w:bottom w:val="none" w:sz="0" w:space="0" w:color="auto"/>
            <w:right w:val="none" w:sz="0" w:space="0" w:color="auto"/>
          </w:divBdr>
        </w:div>
        <w:div w:id="616179678">
          <w:marLeft w:val="0"/>
          <w:marRight w:val="0"/>
          <w:marTop w:val="0"/>
          <w:marBottom w:val="0"/>
          <w:divBdr>
            <w:top w:val="none" w:sz="0" w:space="0" w:color="auto"/>
            <w:left w:val="none" w:sz="0" w:space="0" w:color="auto"/>
            <w:bottom w:val="none" w:sz="0" w:space="0" w:color="auto"/>
            <w:right w:val="none" w:sz="0" w:space="0" w:color="auto"/>
          </w:divBdr>
        </w:div>
        <w:div w:id="2030521975">
          <w:marLeft w:val="0"/>
          <w:marRight w:val="0"/>
          <w:marTop w:val="0"/>
          <w:marBottom w:val="0"/>
          <w:divBdr>
            <w:top w:val="none" w:sz="0" w:space="0" w:color="auto"/>
            <w:left w:val="none" w:sz="0" w:space="0" w:color="auto"/>
            <w:bottom w:val="none" w:sz="0" w:space="0" w:color="auto"/>
            <w:right w:val="none" w:sz="0" w:space="0" w:color="auto"/>
          </w:divBdr>
        </w:div>
        <w:div w:id="1434547017">
          <w:marLeft w:val="0"/>
          <w:marRight w:val="0"/>
          <w:marTop w:val="0"/>
          <w:marBottom w:val="0"/>
          <w:divBdr>
            <w:top w:val="none" w:sz="0" w:space="0" w:color="auto"/>
            <w:left w:val="none" w:sz="0" w:space="0" w:color="auto"/>
            <w:bottom w:val="none" w:sz="0" w:space="0" w:color="auto"/>
            <w:right w:val="none" w:sz="0" w:space="0" w:color="auto"/>
          </w:divBdr>
        </w:div>
        <w:div w:id="1457796157">
          <w:marLeft w:val="0"/>
          <w:marRight w:val="0"/>
          <w:marTop w:val="0"/>
          <w:marBottom w:val="0"/>
          <w:divBdr>
            <w:top w:val="none" w:sz="0" w:space="0" w:color="auto"/>
            <w:left w:val="none" w:sz="0" w:space="0" w:color="auto"/>
            <w:bottom w:val="none" w:sz="0" w:space="0" w:color="auto"/>
            <w:right w:val="none" w:sz="0" w:space="0" w:color="auto"/>
          </w:divBdr>
        </w:div>
        <w:div w:id="260375335">
          <w:marLeft w:val="0"/>
          <w:marRight w:val="0"/>
          <w:marTop w:val="0"/>
          <w:marBottom w:val="0"/>
          <w:divBdr>
            <w:top w:val="none" w:sz="0" w:space="0" w:color="auto"/>
            <w:left w:val="none" w:sz="0" w:space="0" w:color="auto"/>
            <w:bottom w:val="none" w:sz="0" w:space="0" w:color="auto"/>
            <w:right w:val="none" w:sz="0" w:space="0" w:color="auto"/>
          </w:divBdr>
        </w:div>
        <w:div w:id="1787964770">
          <w:marLeft w:val="0"/>
          <w:marRight w:val="0"/>
          <w:marTop w:val="0"/>
          <w:marBottom w:val="0"/>
          <w:divBdr>
            <w:top w:val="none" w:sz="0" w:space="0" w:color="auto"/>
            <w:left w:val="none" w:sz="0" w:space="0" w:color="auto"/>
            <w:bottom w:val="none" w:sz="0" w:space="0" w:color="auto"/>
            <w:right w:val="none" w:sz="0" w:space="0" w:color="auto"/>
          </w:divBdr>
        </w:div>
        <w:div w:id="195428453">
          <w:marLeft w:val="0"/>
          <w:marRight w:val="0"/>
          <w:marTop w:val="0"/>
          <w:marBottom w:val="0"/>
          <w:divBdr>
            <w:top w:val="none" w:sz="0" w:space="0" w:color="auto"/>
            <w:left w:val="none" w:sz="0" w:space="0" w:color="auto"/>
            <w:bottom w:val="none" w:sz="0" w:space="0" w:color="auto"/>
            <w:right w:val="none" w:sz="0" w:space="0" w:color="auto"/>
          </w:divBdr>
        </w:div>
      </w:divsChild>
    </w:div>
    <w:div w:id="1094322972">
      <w:bodyDiv w:val="1"/>
      <w:marLeft w:val="0"/>
      <w:marRight w:val="0"/>
      <w:marTop w:val="0"/>
      <w:marBottom w:val="0"/>
      <w:divBdr>
        <w:top w:val="none" w:sz="0" w:space="0" w:color="auto"/>
        <w:left w:val="none" w:sz="0" w:space="0" w:color="auto"/>
        <w:bottom w:val="none" w:sz="0" w:space="0" w:color="auto"/>
        <w:right w:val="none" w:sz="0" w:space="0" w:color="auto"/>
      </w:divBdr>
      <w:divsChild>
        <w:div w:id="1847354874">
          <w:marLeft w:val="0"/>
          <w:marRight w:val="0"/>
          <w:marTop w:val="0"/>
          <w:marBottom w:val="0"/>
          <w:divBdr>
            <w:top w:val="none" w:sz="0" w:space="0" w:color="auto"/>
            <w:left w:val="none" w:sz="0" w:space="0" w:color="auto"/>
            <w:bottom w:val="none" w:sz="0" w:space="0" w:color="auto"/>
            <w:right w:val="none" w:sz="0" w:space="0" w:color="auto"/>
          </w:divBdr>
        </w:div>
        <w:div w:id="1059591065">
          <w:marLeft w:val="0"/>
          <w:marRight w:val="0"/>
          <w:marTop w:val="0"/>
          <w:marBottom w:val="0"/>
          <w:divBdr>
            <w:top w:val="none" w:sz="0" w:space="0" w:color="auto"/>
            <w:left w:val="none" w:sz="0" w:space="0" w:color="auto"/>
            <w:bottom w:val="none" w:sz="0" w:space="0" w:color="auto"/>
            <w:right w:val="none" w:sz="0" w:space="0" w:color="auto"/>
          </w:divBdr>
        </w:div>
        <w:div w:id="1550412549">
          <w:marLeft w:val="0"/>
          <w:marRight w:val="0"/>
          <w:marTop w:val="0"/>
          <w:marBottom w:val="0"/>
          <w:divBdr>
            <w:top w:val="none" w:sz="0" w:space="0" w:color="auto"/>
            <w:left w:val="none" w:sz="0" w:space="0" w:color="auto"/>
            <w:bottom w:val="none" w:sz="0" w:space="0" w:color="auto"/>
            <w:right w:val="none" w:sz="0" w:space="0" w:color="auto"/>
          </w:divBdr>
        </w:div>
        <w:div w:id="1417508842">
          <w:marLeft w:val="0"/>
          <w:marRight w:val="0"/>
          <w:marTop w:val="0"/>
          <w:marBottom w:val="0"/>
          <w:divBdr>
            <w:top w:val="none" w:sz="0" w:space="0" w:color="auto"/>
            <w:left w:val="none" w:sz="0" w:space="0" w:color="auto"/>
            <w:bottom w:val="none" w:sz="0" w:space="0" w:color="auto"/>
            <w:right w:val="none" w:sz="0" w:space="0" w:color="auto"/>
          </w:divBdr>
        </w:div>
        <w:div w:id="2134395281">
          <w:marLeft w:val="0"/>
          <w:marRight w:val="0"/>
          <w:marTop w:val="0"/>
          <w:marBottom w:val="0"/>
          <w:divBdr>
            <w:top w:val="none" w:sz="0" w:space="0" w:color="auto"/>
            <w:left w:val="none" w:sz="0" w:space="0" w:color="auto"/>
            <w:bottom w:val="none" w:sz="0" w:space="0" w:color="auto"/>
            <w:right w:val="none" w:sz="0" w:space="0" w:color="auto"/>
          </w:divBdr>
        </w:div>
        <w:div w:id="1325473529">
          <w:marLeft w:val="0"/>
          <w:marRight w:val="0"/>
          <w:marTop w:val="0"/>
          <w:marBottom w:val="0"/>
          <w:divBdr>
            <w:top w:val="none" w:sz="0" w:space="0" w:color="auto"/>
            <w:left w:val="none" w:sz="0" w:space="0" w:color="auto"/>
            <w:bottom w:val="none" w:sz="0" w:space="0" w:color="auto"/>
            <w:right w:val="none" w:sz="0" w:space="0" w:color="auto"/>
          </w:divBdr>
        </w:div>
        <w:div w:id="1470436883">
          <w:marLeft w:val="0"/>
          <w:marRight w:val="0"/>
          <w:marTop w:val="0"/>
          <w:marBottom w:val="0"/>
          <w:divBdr>
            <w:top w:val="none" w:sz="0" w:space="0" w:color="auto"/>
            <w:left w:val="none" w:sz="0" w:space="0" w:color="auto"/>
            <w:bottom w:val="none" w:sz="0" w:space="0" w:color="auto"/>
            <w:right w:val="none" w:sz="0" w:space="0" w:color="auto"/>
          </w:divBdr>
        </w:div>
        <w:div w:id="1822232071">
          <w:marLeft w:val="0"/>
          <w:marRight w:val="0"/>
          <w:marTop w:val="0"/>
          <w:marBottom w:val="0"/>
          <w:divBdr>
            <w:top w:val="none" w:sz="0" w:space="0" w:color="auto"/>
            <w:left w:val="none" w:sz="0" w:space="0" w:color="auto"/>
            <w:bottom w:val="none" w:sz="0" w:space="0" w:color="auto"/>
            <w:right w:val="none" w:sz="0" w:space="0" w:color="auto"/>
          </w:divBdr>
        </w:div>
        <w:div w:id="480927898">
          <w:marLeft w:val="0"/>
          <w:marRight w:val="0"/>
          <w:marTop w:val="0"/>
          <w:marBottom w:val="0"/>
          <w:divBdr>
            <w:top w:val="none" w:sz="0" w:space="0" w:color="auto"/>
            <w:left w:val="none" w:sz="0" w:space="0" w:color="auto"/>
            <w:bottom w:val="none" w:sz="0" w:space="0" w:color="auto"/>
            <w:right w:val="none" w:sz="0" w:space="0" w:color="auto"/>
          </w:divBdr>
        </w:div>
        <w:div w:id="459421829">
          <w:marLeft w:val="0"/>
          <w:marRight w:val="0"/>
          <w:marTop w:val="0"/>
          <w:marBottom w:val="0"/>
          <w:divBdr>
            <w:top w:val="none" w:sz="0" w:space="0" w:color="auto"/>
            <w:left w:val="none" w:sz="0" w:space="0" w:color="auto"/>
            <w:bottom w:val="none" w:sz="0" w:space="0" w:color="auto"/>
            <w:right w:val="none" w:sz="0" w:space="0" w:color="auto"/>
          </w:divBdr>
        </w:div>
        <w:div w:id="1532455691">
          <w:marLeft w:val="0"/>
          <w:marRight w:val="0"/>
          <w:marTop w:val="0"/>
          <w:marBottom w:val="0"/>
          <w:divBdr>
            <w:top w:val="none" w:sz="0" w:space="0" w:color="auto"/>
            <w:left w:val="none" w:sz="0" w:space="0" w:color="auto"/>
            <w:bottom w:val="none" w:sz="0" w:space="0" w:color="auto"/>
            <w:right w:val="none" w:sz="0" w:space="0" w:color="auto"/>
          </w:divBdr>
        </w:div>
        <w:div w:id="1072855103">
          <w:marLeft w:val="0"/>
          <w:marRight w:val="0"/>
          <w:marTop w:val="0"/>
          <w:marBottom w:val="0"/>
          <w:divBdr>
            <w:top w:val="none" w:sz="0" w:space="0" w:color="auto"/>
            <w:left w:val="none" w:sz="0" w:space="0" w:color="auto"/>
            <w:bottom w:val="none" w:sz="0" w:space="0" w:color="auto"/>
            <w:right w:val="none" w:sz="0" w:space="0" w:color="auto"/>
          </w:divBdr>
        </w:div>
        <w:div w:id="566383113">
          <w:marLeft w:val="0"/>
          <w:marRight w:val="0"/>
          <w:marTop w:val="0"/>
          <w:marBottom w:val="0"/>
          <w:divBdr>
            <w:top w:val="none" w:sz="0" w:space="0" w:color="auto"/>
            <w:left w:val="none" w:sz="0" w:space="0" w:color="auto"/>
            <w:bottom w:val="none" w:sz="0" w:space="0" w:color="auto"/>
            <w:right w:val="none" w:sz="0" w:space="0" w:color="auto"/>
          </w:divBdr>
        </w:div>
        <w:div w:id="1248729516">
          <w:marLeft w:val="0"/>
          <w:marRight w:val="0"/>
          <w:marTop w:val="0"/>
          <w:marBottom w:val="0"/>
          <w:divBdr>
            <w:top w:val="none" w:sz="0" w:space="0" w:color="auto"/>
            <w:left w:val="none" w:sz="0" w:space="0" w:color="auto"/>
            <w:bottom w:val="none" w:sz="0" w:space="0" w:color="auto"/>
            <w:right w:val="none" w:sz="0" w:space="0" w:color="auto"/>
          </w:divBdr>
        </w:div>
        <w:div w:id="1784614363">
          <w:marLeft w:val="0"/>
          <w:marRight w:val="0"/>
          <w:marTop w:val="0"/>
          <w:marBottom w:val="0"/>
          <w:divBdr>
            <w:top w:val="none" w:sz="0" w:space="0" w:color="auto"/>
            <w:left w:val="none" w:sz="0" w:space="0" w:color="auto"/>
            <w:bottom w:val="none" w:sz="0" w:space="0" w:color="auto"/>
            <w:right w:val="none" w:sz="0" w:space="0" w:color="auto"/>
          </w:divBdr>
        </w:div>
        <w:div w:id="556670919">
          <w:marLeft w:val="0"/>
          <w:marRight w:val="0"/>
          <w:marTop w:val="0"/>
          <w:marBottom w:val="0"/>
          <w:divBdr>
            <w:top w:val="none" w:sz="0" w:space="0" w:color="auto"/>
            <w:left w:val="none" w:sz="0" w:space="0" w:color="auto"/>
            <w:bottom w:val="none" w:sz="0" w:space="0" w:color="auto"/>
            <w:right w:val="none" w:sz="0" w:space="0" w:color="auto"/>
          </w:divBdr>
        </w:div>
        <w:div w:id="773207472">
          <w:marLeft w:val="0"/>
          <w:marRight w:val="0"/>
          <w:marTop w:val="0"/>
          <w:marBottom w:val="0"/>
          <w:divBdr>
            <w:top w:val="none" w:sz="0" w:space="0" w:color="auto"/>
            <w:left w:val="none" w:sz="0" w:space="0" w:color="auto"/>
            <w:bottom w:val="none" w:sz="0" w:space="0" w:color="auto"/>
            <w:right w:val="none" w:sz="0" w:space="0" w:color="auto"/>
          </w:divBdr>
        </w:div>
        <w:div w:id="687485781">
          <w:marLeft w:val="0"/>
          <w:marRight w:val="0"/>
          <w:marTop w:val="0"/>
          <w:marBottom w:val="0"/>
          <w:divBdr>
            <w:top w:val="none" w:sz="0" w:space="0" w:color="auto"/>
            <w:left w:val="none" w:sz="0" w:space="0" w:color="auto"/>
            <w:bottom w:val="none" w:sz="0" w:space="0" w:color="auto"/>
            <w:right w:val="none" w:sz="0" w:space="0" w:color="auto"/>
          </w:divBdr>
        </w:div>
        <w:div w:id="1600092534">
          <w:marLeft w:val="0"/>
          <w:marRight w:val="0"/>
          <w:marTop w:val="0"/>
          <w:marBottom w:val="0"/>
          <w:divBdr>
            <w:top w:val="none" w:sz="0" w:space="0" w:color="auto"/>
            <w:left w:val="none" w:sz="0" w:space="0" w:color="auto"/>
            <w:bottom w:val="none" w:sz="0" w:space="0" w:color="auto"/>
            <w:right w:val="none" w:sz="0" w:space="0" w:color="auto"/>
          </w:divBdr>
        </w:div>
      </w:divsChild>
    </w:div>
    <w:div w:id="1222864877">
      <w:bodyDiv w:val="1"/>
      <w:marLeft w:val="0"/>
      <w:marRight w:val="0"/>
      <w:marTop w:val="0"/>
      <w:marBottom w:val="0"/>
      <w:divBdr>
        <w:top w:val="none" w:sz="0" w:space="0" w:color="auto"/>
        <w:left w:val="none" w:sz="0" w:space="0" w:color="auto"/>
        <w:bottom w:val="none" w:sz="0" w:space="0" w:color="auto"/>
        <w:right w:val="none" w:sz="0" w:space="0" w:color="auto"/>
      </w:divBdr>
      <w:divsChild>
        <w:div w:id="131144769">
          <w:marLeft w:val="0"/>
          <w:marRight w:val="0"/>
          <w:marTop w:val="0"/>
          <w:marBottom w:val="0"/>
          <w:divBdr>
            <w:top w:val="none" w:sz="0" w:space="0" w:color="auto"/>
            <w:left w:val="none" w:sz="0" w:space="0" w:color="auto"/>
            <w:bottom w:val="none" w:sz="0" w:space="0" w:color="auto"/>
            <w:right w:val="none" w:sz="0" w:space="0" w:color="auto"/>
          </w:divBdr>
        </w:div>
        <w:div w:id="1918055251">
          <w:marLeft w:val="0"/>
          <w:marRight w:val="0"/>
          <w:marTop w:val="0"/>
          <w:marBottom w:val="0"/>
          <w:divBdr>
            <w:top w:val="none" w:sz="0" w:space="0" w:color="auto"/>
            <w:left w:val="none" w:sz="0" w:space="0" w:color="auto"/>
            <w:bottom w:val="none" w:sz="0" w:space="0" w:color="auto"/>
            <w:right w:val="none" w:sz="0" w:space="0" w:color="auto"/>
          </w:divBdr>
        </w:div>
        <w:div w:id="2125299044">
          <w:marLeft w:val="0"/>
          <w:marRight w:val="0"/>
          <w:marTop w:val="0"/>
          <w:marBottom w:val="0"/>
          <w:divBdr>
            <w:top w:val="none" w:sz="0" w:space="0" w:color="auto"/>
            <w:left w:val="none" w:sz="0" w:space="0" w:color="auto"/>
            <w:bottom w:val="none" w:sz="0" w:space="0" w:color="auto"/>
            <w:right w:val="none" w:sz="0" w:space="0" w:color="auto"/>
          </w:divBdr>
        </w:div>
        <w:div w:id="313143944">
          <w:marLeft w:val="0"/>
          <w:marRight w:val="0"/>
          <w:marTop w:val="0"/>
          <w:marBottom w:val="0"/>
          <w:divBdr>
            <w:top w:val="none" w:sz="0" w:space="0" w:color="auto"/>
            <w:left w:val="none" w:sz="0" w:space="0" w:color="auto"/>
            <w:bottom w:val="none" w:sz="0" w:space="0" w:color="auto"/>
            <w:right w:val="none" w:sz="0" w:space="0" w:color="auto"/>
          </w:divBdr>
        </w:div>
        <w:div w:id="543366628">
          <w:marLeft w:val="0"/>
          <w:marRight w:val="0"/>
          <w:marTop w:val="0"/>
          <w:marBottom w:val="0"/>
          <w:divBdr>
            <w:top w:val="none" w:sz="0" w:space="0" w:color="auto"/>
            <w:left w:val="none" w:sz="0" w:space="0" w:color="auto"/>
            <w:bottom w:val="none" w:sz="0" w:space="0" w:color="auto"/>
            <w:right w:val="none" w:sz="0" w:space="0" w:color="auto"/>
          </w:divBdr>
        </w:div>
        <w:div w:id="1230262949">
          <w:marLeft w:val="0"/>
          <w:marRight w:val="0"/>
          <w:marTop w:val="0"/>
          <w:marBottom w:val="0"/>
          <w:divBdr>
            <w:top w:val="none" w:sz="0" w:space="0" w:color="auto"/>
            <w:left w:val="none" w:sz="0" w:space="0" w:color="auto"/>
            <w:bottom w:val="none" w:sz="0" w:space="0" w:color="auto"/>
            <w:right w:val="none" w:sz="0" w:space="0" w:color="auto"/>
          </w:divBdr>
        </w:div>
        <w:div w:id="754133212">
          <w:marLeft w:val="0"/>
          <w:marRight w:val="0"/>
          <w:marTop w:val="0"/>
          <w:marBottom w:val="0"/>
          <w:divBdr>
            <w:top w:val="none" w:sz="0" w:space="0" w:color="auto"/>
            <w:left w:val="none" w:sz="0" w:space="0" w:color="auto"/>
            <w:bottom w:val="none" w:sz="0" w:space="0" w:color="auto"/>
            <w:right w:val="none" w:sz="0" w:space="0" w:color="auto"/>
          </w:divBdr>
        </w:div>
        <w:div w:id="438378191">
          <w:marLeft w:val="0"/>
          <w:marRight w:val="0"/>
          <w:marTop w:val="0"/>
          <w:marBottom w:val="0"/>
          <w:divBdr>
            <w:top w:val="none" w:sz="0" w:space="0" w:color="auto"/>
            <w:left w:val="none" w:sz="0" w:space="0" w:color="auto"/>
            <w:bottom w:val="none" w:sz="0" w:space="0" w:color="auto"/>
            <w:right w:val="none" w:sz="0" w:space="0" w:color="auto"/>
          </w:divBdr>
        </w:div>
        <w:div w:id="23481611">
          <w:marLeft w:val="0"/>
          <w:marRight w:val="0"/>
          <w:marTop w:val="0"/>
          <w:marBottom w:val="0"/>
          <w:divBdr>
            <w:top w:val="none" w:sz="0" w:space="0" w:color="auto"/>
            <w:left w:val="none" w:sz="0" w:space="0" w:color="auto"/>
            <w:bottom w:val="none" w:sz="0" w:space="0" w:color="auto"/>
            <w:right w:val="none" w:sz="0" w:space="0" w:color="auto"/>
          </w:divBdr>
        </w:div>
      </w:divsChild>
    </w:div>
    <w:div w:id="1821461926">
      <w:bodyDiv w:val="1"/>
      <w:marLeft w:val="0"/>
      <w:marRight w:val="0"/>
      <w:marTop w:val="0"/>
      <w:marBottom w:val="0"/>
      <w:divBdr>
        <w:top w:val="none" w:sz="0" w:space="0" w:color="auto"/>
        <w:left w:val="none" w:sz="0" w:space="0" w:color="auto"/>
        <w:bottom w:val="none" w:sz="0" w:space="0" w:color="auto"/>
        <w:right w:val="none" w:sz="0" w:space="0" w:color="auto"/>
      </w:divBdr>
      <w:divsChild>
        <w:div w:id="1028482500">
          <w:marLeft w:val="0"/>
          <w:marRight w:val="0"/>
          <w:marTop w:val="0"/>
          <w:marBottom w:val="0"/>
          <w:divBdr>
            <w:top w:val="none" w:sz="0" w:space="0" w:color="auto"/>
            <w:left w:val="none" w:sz="0" w:space="0" w:color="auto"/>
            <w:bottom w:val="none" w:sz="0" w:space="0" w:color="auto"/>
            <w:right w:val="none" w:sz="0" w:space="0" w:color="auto"/>
          </w:divBdr>
        </w:div>
        <w:div w:id="712998651">
          <w:marLeft w:val="0"/>
          <w:marRight w:val="0"/>
          <w:marTop w:val="0"/>
          <w:marBottom w:val="0"/>
          <w:divBdr>
            <w:top w:val="none" w:sz="0" w:space="0" w:color="auto"/>
            <w:left w:val="none" w:sz="0" w:space="0" w:color="auto"/>
            <w:bottom w:val="none" w:sz="0" w:space="0" w:color="auto"/>
            <w:right w:val="none" w:sz="0" w:space="0" w:color="auto"/>
          </w:divBdr>
        </w:div>
        <w:div w:id="2147115381">
          <w:marLeft w:val="0"/>
          <w:marRight w:val="0"/>
          <w:marTop w:val="0"/>
          <w:marBottom w:val="0"/>
          <w:divBdr>
            <w:top w:val="none" w:sz="0" w:space="0" w:color="auto"/>
            <w:left w:val="none" w:sz="0" w:space="0" w:color="auto"/>
            <w:bottom w:val="none" w:sz="0" w:space="0" w:color="auto"/>
            <w:right w:val="none" w:sz="0" w:space="0" w:color="auto"/>
          </w:divBdr>
        </w:div>
      </w:divsChild>
    </w:div>
    <w:div w:id="2002004509">
      <w:bodyDiv w:val="1"/>
      <w:marLeft w:val="0"/>
      <w:marRight w:val="0"/>
      <w:marTop w:val="0"/>
      <w:marBottom w:val="0"/>
      <w:divBdr>
        <w:top w:val="none" w:sz="0" w:space="0" w:color="auto"/>
        <w:left w:val="none" w:sz="0" w:space="0" w:color="auto"/>
        <w:bottom w:val="none" w:sz="0" w:space="0" w:color="auto"/>
        <w:right w:val="none" w:sz="0" w:space="0" w:color="auto"/>
      </w:divBdr>
      <w:divsChild>
        <w:div w:id="559942180">
          <w:marLeft w:val="0"/>
          <w:marRight w:val="0"/>
          <w:marTop w:val="0"/>
          <w:marBottom w:val="0"/>
          <w:divBdr>
            <w:top w:val="none" w:sz="0" w:space="0" w:color="auto"/>
            <w:left w:val="none" w:sz="0" w:space="0" w:color="auto"/>
            <w:bottom w:val="none" w:sz="0" w:space="0" w:color="auto"/>
            <w:right w:val="none" w:sz="0" w:space="0" w:color="auto"/>
          </w:divBdr>
        </w:div>
        <w:div w:id="98259380">
          <w:marLeft w:val="0"/>
          <w:marRight w:val="0"/>
          <w:marTop w:val="0"/>
          <w:marBottom w:val="0"/>
          <w:divBdr>
            <w:top w:val="none" w:sz="0" w:space="0" w:color="auto"/>
            <w:left w:val="none" w:sz="0" w:space="0" w:color="auto"/>
            <w:bottom w:val="none" w:sz="0" w:space="0" w:color="auto"/>
            <w:right w:val="none" w:sz="0" w:space="0" w:color="auto"/>
          </w:divBdr>
        </w:div>
        <w:div w:id="20271264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tk.edu/" TargetMode="External"/><Relationship Id="rId13" Type="http://schemas.openxmlformats.org/officeDocument/2006/relationships/hyperlink" Target="http://wellness.utk.edu/" TargetMode="External"/><Relationship Id="rId18" Type="http://schemas.openxmlformats.org/officeDocument/2006/relationships/hyperlink" Target="https://tiny.utk.edu/absen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7" Type="http://schemas.openxmlformats.org/officeDocument/2006/relationships/hyperlink" Target="http://sds.utk.edu" TargetMode="External"/><Relationship Id="rId12" Type="http://schemas.openxmlformats.org/officeDocument/2006/relationships/hyperlink" Target="http://accessibility.utk.edu/" TargetMode="External"/><Relationship Id="rId17" Type="http://schemas.openxmlformats.org/officeDocument/2006/relationships/hyperlink" Target="https://studenthealth.utk.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unselingcenter.utk.edu/" TargetMode="External"/><Relationship Id="rId20" Type="http://schemas.openxmlformats.org/officeDocument/2006/relationships/hyperlink" Target="https://dos.utk.edu/student-emergency-fu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s.utk.ed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ellness.utk.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accessibility.utk.edu" TargetMode="External"/><Relationship Id="rId19" Type="http://schemas.openxmlformats.org/officeDocument/2006/relationships/hyperlink" Target="https://studentlife.utk.edu/dos/basic-needs-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ds@utk.edu" TargetMode="External"/><Relationship Id="rId14" Type="http://schemas.openxmlformats.org/officeDocument/2006/relationships/hyperlink" Target="http://counselingcenter.utk.edu/" TargetMode="External"/><Relationship Id="rId22" Type="http://schemas.openxmlformats.org/officeDocument/2006/relationships/hyperlink" Target="http://safety.utk.ed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iedobbs/Desktop/UT%20Electronic%20Letterhead%20Templates/Electronic%20Letterhead%20Template%20-%20Center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AEF97C8A1BA7468E2A23821AFC5F94"/>
        <w:category>
          <w:name w:val="General"/>
          <w:gallery w:val="placeholder"/>
        </w:category>
        <w:types>
          <w:type w:val="bbPlcHdr"/>
        </w:types>
        <w:behaviors>
          <w:behavior w:val="content"/>
        </w:behaviors>
        <w:guid w:val="{540E6A25-525D-F54C-8D00-8B6B428A937B}"/>
      </w:docPartPr>
      <w:docPartBody>
        <w:p w:rsidR="00CF5DCB" w:rsidRDefault="00D87D03" w:rsidP="00D87D03">
          <w:pPr>
            <w:pStyle w:val="7EAEF97C8A1BA7468E2A23821AFC5F9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Light">
    <w:altName w:val="Calibri"/>
    <w:panose1 w:val="020B0604020202020204"/>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03"/>
    <w:rsid w:val="00126C0C"/>
    <w:rsid w:val="00586BDF"/>
    <w:rsid w:val="00A145E3"/>
    <w:rsid w:val="00C46099"/>
    <w:rsid w:val="00CF5DCB"/>
    <w:rsid w:val="00D8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EF97C8A1BA7468E2A23821AFC5F94">
    <w:name w:val="7EAEF97C8A1BA7468E2A23821AFC5F94"/>
    <w:rsid w:val="00D8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05D9-38A2-2547-BC97-A7958BD3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 Template - Centered.dotx</Template>
  <TotalTime>0</TotalTime>
  <Pages>2</Pages>
  <Words>893</Words>
  <Characters>5150</Characters>
  <Application>Microsoft Office Word</Application>
  <DocSecurity>0</DocSecurity>
  <Lines>122</Lines>
  <Paragraphs>73</Paragraphs>
  <ScaleCrop>false</ScaleCrop>
  <HeadingPairs>
    <vt:vector size="2" baseType="variant">
      <vt:variant>
        <vt:lpstr>Title</vt:lpstr>
      </vt:variant>
      <vt:variant>
        <vt:i4>1</vt:i4>
      </vt:variant>
    </vt:vector>
  </HeadingPairs>
  <TitlesOfParts>
    <vt:vector size="1" baseType="lpstr">
      <vt:lpstr/>
    </vt:vector>
  </TitlesOfParts>
  <Manager/>
  <Company>University of Tennessee</Company>
  <LinksUpToDate>false</LinksUpToDate>
  <CharactersWithSpaces>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Dobbs, Angela Rae (Angie)</dc:creator>
  <cp:keywords/>
  <dc:description/>
  <cp:lastModifiedBy>Lea, Vicki Marie Palmer</cp:lastModifiedBy>
  <cp:revision>2</cp:revision>
  <cp:lastPrinted>2015-02-20T16:01:00Z</cp:lastPrinted>
  <dcterms:created xsi:type="dcterms:W3CDTF">2024-09-16T18:20:00Z</dcterms:created>
  <dcterms:modified xsi:type="dcterms:W3CDTF">2024-09-16T18:20:00Z</dcterms:modified>
  <cp:category/>
</cp:coreProperties>
</file>